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82F34" w:rsidRDefault="00142A4A">
      <w:pPr>
        <w:pStyle w:val="Title"/>
        <w:contextualSpacing w:val="0"/>
        <w:jc w:val="center"/>
      </w:pPr>
      <w:bookmarkStart w:id="0" w:name="h.afltot2pu0ei" w:colFirst="0" w:colLast="0"/>
      <w:bookmarkEnd w:id="0"/>
      <w:proofErr w:type="spellStart"/>
      <w:r>
        <w:rPr>
          <w:rFonts w:ascii="Times New Roman" w:eastAsia="Times New Roman" w:hAnsi="Times New Roman" w:cs="Times New Roman"/>
        </w:rPr>
        <w:t>Oso</w:t>
      </w:r>
      <w:proofErr w:type="spellEnd"/>
      <w:r>
        <w:rPr>
          <w:rFonts w:ascii="Times New Roman" w:eastAsia="Times New Roman" w:hAnsi="Times New Roman" w:cs="Times New Roman"/>
        </w:rPr>
        <w:t>, Washington Landslide</w:t>
      </w:r>
    </w:p>
    <w:p w:rsidR="00B82F34" w:rsidRDefault="00142A4A">
      <w:pPr>
        <w:jc w:val="center"/>
      </w:pPr>
      <w:r>
        <w:rPr>
          <w:rFonts w:ascii="Times New Roman" w:eastAsia="Times New Roman" w:hAnsi="Times New Roman" w:cs="Times New Roman"/>
          <w:sz w:val="36"/>
        </w:rPr>
        <w:t>Executive Summary</w:t>
      </w:r>
    </w:p>
    <w:p w:rsidR="00B82F34" w:rsidRDefault="00B82F34">
      <w:pPr>
        <w:jc w:val="center"/>
      </w:pPr>
    </w:p>
    <w:p w:rsidR="00B82F34" w:rsidRDefault="00142A4A">
      <w:pPr>
        <w:jc w:val="center"/>
      </w:pPr>
      <w:r>
        <w:rPr>
          <w:rFonts w:ascii="Times New Roman" w:eastAsia="Times New Roman" w:hAnsi="Times New Roman" w:cs="Times New Roman"/>
          <w:sz w:val="24"/>
        </w:rPr>
        <w:t>Brigham Young University CEEN 544</w:t>
      </w:r>
    </w:p>
    <w:p w:rsidR="00B82F34" w:rsidRDefault="00B82F34">
      <w:pPr>
        <w:jc w:val="center"/>
      </w:pPr>
    </w:p>
    <w:p w:rsidR="00B82F34" w:rsidRDefault="00142A4A">
      <w:pPr>
        <w:jc w:val="center"/>
      </w:pPr>
      <w:r>
        <w:rPr>
          <w:rFonts w:ascii="Times New Roman" w:eastAsia="Times New Roman" w:hAnsi="Times New Roman" w:cs="Times New Roman"/>
          <w:sz w:val="24"/>
        </w:rPr>
        <w:t>Noah Taylor and William Garner</w:t>
      </w:r>
    </w:p>
    <w:p w:rsidR="00B82F34" w:rsidRDefault="00B82F34">
      <w:pPr>
        <w:jc w:val="center"/>
      </w:pPr>
    </w:p>
    <w:p w:rsidR="00B82F34" w:rsidRDefault="00142A4A">
      <w:pPr>
        <w:jc w:val="center"/>
      </w:pPr>
      <w:r>
        <w:rPr>
          <w:rFonts w:ascii="Times New Roman" w:eastAsia="Times New Roman" w:hAnsi="Times New Roman" w:cs="Times New Roman"/>
          <w:sz w:val="24"/>
        </w:rPr>
        <w:t>April 2015</w:t>
      </w:r>
    </w:p>
    <w:p w:rsidR="00B82F34" w:rsidRDefault="00B82F34">
      <w:pPr>
        <w:jc w:val="center"/>
      </w:pPr>
    </w:p>
    <w:p w:rsidR="00B82F34" w:rsidRDefault="00B82F34">
      <w:pPr>
        <w:jc w:val="center"/>
      </w:pPr>
    </w:p>
    <w:p w:rsidR="00B82F34" w:rsidRDefault="00142A4A">
      <w:r>
        <w:rPr>
          <w:noProof/>
        </w:rPr>
        <w:drawing>
          <wp:inline distT="114300" distB="114300" distL="114300" distR="114300">
            <wp:extent cx="5943600" cy="39497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
                    <a:srcRect/>
                    <a:stretch>
                      <a:fillRect/>
                    </a:stretch>
                  </pic:blipFill>
                  <pic:spPr>
                    <a:xfrm>
                      <a:off x="0" y="0"/>
                      <a:ext cx="5943600" cy="3949700"/>
                    </a:xfrm>
                    <a:prstGeom prst="rect">
                      <a:avLst/>
                    </a:prstGeom>
                    <a:ln/>
                  </pic:spPr>
                </pic:pic>
              </a:graphicData>
            </a:graphic>
          </wp:inline>
        </w:drawing>
      </w:r>
      <w:r>
        <w:br w:type="page"/>
      </w:r>
    </w:p>
    <w:p w:rsidR="00B82F34" w:rsidRDefault="00142A4A">
      <w:pPr>
        <w:ind w:firstLine="720"/>
      </w:pPr>
      <w:r>
        <w:rPr>
          <w:rFonts w:ascii="Times New Roman" w:eastAsia="Times New Roman" w:hAnsi="Times New Roman" w:cs="Times New Roman"/>
          <w:sz w:val="24"/>
        </w:rPr>
        <w:lastRenderedPageBreak/>
        <w:t>Following several wet months and years On 22 March</w:t>
      </w:r>
      <w:r w:rsidR="00144384">
        <w:rPr>
          <w:rFonts w:ascii="Times New Roman" w:eastAsia="Times New Roman" w:hAnsi="Times New Roman" w:cs="Times New Roman"/>
          <w:sz w:val="24"/>
        </w:rPr>
        <w:t xml:space="preserve"> 2014 a landslide occurred near </w:t>
      </w:r>
      <w:proofErr w:type="spellStart"/>
      <w:r>
        <w:rPr>
          <w:rFonts w:ascii="Times New Roman" w:eastAsia="Times New Roman" w:hAnsi="Times New Roman" w:cs="Times New Roman"/>
          <w:sz w:val="24"/>
        </w:rPr>
        <w:t>Oso</w:t>
      </w:r>
      <w:proofErr w:type="spellEnd"/>
      <w:r>
        <w:rPr>
          <w:rFonts w:ascii="Times New Roman" w:eastAsia="Times New Roman" w:hAnsi="Times New Roman" w:cs="Times New Roman"/>
          <w:sz w:val="24"/>
        </w:rPr>
        <w:t>, Washington. Approximately</w:t>
      </w:r>
      <w:r>
        <w:rPr>
          <w:rFonts w:ascii="Times New Roman" w:eastAsia="Times New Roman" w:hAnsi="Times New Roman" w:cs="Times New Roman"/>
          <w:sz w:val="24"/>
        </w:rPr>
        <w:t xml:space="preserve"> 8 × 10</w:t>
      </w:r>
      <w:r>
        <w:rPr>
          <w:rFonts w:ascii="Times New Roman" w:eastAsia="Times New Roman" w:hAnsi="Times New Roman" w:cs="Times New Roman"/>
          <w:sz w:val="24"/>
          <w:vertAlign w:val="superscript"/>
        </w:rPr>
        <w:t>6</w:t>
      </w:r>
      <w:r>
        <w:rPr>
          <w:rFonts w:ascii="Times New Roman" w:eastAsia="Times New Roman" w:hAnsi="Times New Roman" w:cs="Times New Roman"/>
          <w:sz w:val="24"/>
        </w:rPr>
        <w:t xml:space="preserve"> 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of soil were moved. An observer of the slide said he saw “a wall of turbulent earth</w:t>
      </w:r>
      <w:r>
        <w:rPr>
          <w:rFonts w:ascii="Times New Roman" w:eastAsia="Times New Roman" w:hAnsi="Times New Roman" w:cs="Times New Roman"/>
          <w:sz w:val="24"/>
        </w:rPr>
        <w:t xml:space="preserve"> 100 feet overhead [and] moving 100 miles per hour”. The landslide was extremely mobile and traveled approximately 0.7 miles from the toe of the slope impeding the North </w:t>
      </w:r>
      <w:r>
        <w:rPr>
          <w:rFonts w:ascii="Times New Roman" w:eastAsia="Times New Roman" w:hAnsi="Times New Roman" w:cs="Times New Roman"/>
          <w:sz w:val="24"/>
        </w:rPr>
        <w:t>Fork Stillaguamish River (USGA 2014). The slide destroyed 0.8 miles of State Route 530 and destroyed 30 homes.   Forty three people were killed by the landslide, making this the second mo</w:t>
      </w:r>
      <w:bookmarkStart w:id="1" w:name="_GoBack"/>
      <w:bookmarkEnd w:id="1"/>
      <w:r>
        <w:rPr>
          <w:rFonts w:ascii="Times New Roman" w:eastAsia="Times New Roman" w:hAnsi="Times New Roman" w:cs="Times New Roman"/>
          <w:sz w:val="24"/>
        </w:rPr>
        <w:t xml:space="preserve">st deadly slide disaster in U.S History. (Iverson et al, 2015) </w:t>
      </w:r>
    </w:p>
    <w:p w:rsidR="00B82F34" w:rsidRDefault="00142A4A">
      <w:pPr>
        <w:ind w:firstLine="720"/>
      </w:pPr>
      <w:r>
        <w:rPr>
          <w:rFonts w:ascii="Times New Roman" w:eastAsia="Times New Roman" w:hAnsi="Times New Roman" w:cs="Times New Roman"/>
          <w:sz w:val="24"/>
        </w:rPr>
        <w:t>The l</w:t>
      </w:r>
      <w:r>
        <w:rPr>
          <w:rFonts w:ascii="Times New Roman" w:eastAsia="Times New Roman" w:hAnsi="Times New Roman" w:cs="Times New Roman"/>
          <w:sz w:val="24"/>
        </w:rPr>
        <w:t xml:space="preserve">andslide occurred on a slope 180 meter highs and inclined at an average of less than 20. The slope was made up of Pleistocene glacial till and outwash sediments with a base of </w:t>
      </w:r>
      <w:proofErr w:type="spellStart"/>
      <w:r>
        <w:rPr>
          <w:rFonts w:ascii="Times New Roman" w:eastAsia="Times New Roman" w:hAnsi="Times New Roman" w:cs="Times New Roman"/>
          <w:sz w:val="24"/>
        </w:rPr>
        <w:t>glaciolacustrine</w:t>
      </w:r>
      <w:proofErr w:type="spellEnd"/>
      <w:r>
        <w:rPr>
          <w:rFonts w:ascii="Times New Roman" w:eastAsia="Times New Roman" w:hAnsi="Times New Roman" w:cs="Times New Roman"/>
          <w:sz w:val="24"/>
        </w:rPr>
        <w:t xml:space="preserve"> silt-and-clay. Historically slides have occurred repeatedly in </w:t>
      </w:r>
      <w:r>
        <w:rPr>
          <w:rFonts w:ascii="Times New Roman" w:eastAsia="Times New Roman" w:hAnsi="Times New Roman" w:cs="Times New Roman"/>
          <w:sz w:val="24"/>
        </w:rPr>
        <w:t xml:space="preserve">this same area. One notable slide was the 2006 Hazel </w:t>
      </w:r>
      <w:proofErr w:type="spellStart"/>
      <w:proofErr w:type="gramStart"/>
      <w:r>
        <w:rPr>
          <w:rFonts w:ascii="Times New Roman" w:eastAsia="Times New Roman" w:hAnsi="Times New Roman" w:cs="Times New Roman"/>
          <w:sz w:val="24"/>
        </w:rPr>
        <w:t>ot</w:t>
      </w:r>
      <w:proofErr w:type="spellEnd"/>
      <w:proofErr w:type="gramEnd"/>
      <w:r>
        <w:rPr>
          <w:rFonts w:ascii="Times New Roman" w:eastAsia="Times New Roman" w:hAnsi="Times New Roman" w:cs="Times New Roman"/>
          <w:sz w:val="24"/>
        </w:rPr>
        <w:t xml:space="preserve"> Steelhead slide (Iverson et al, 2015). The </w:t>
      </w:r>
      <w:proofErr w:type="spellStart"/>
      <w:r>
        <w:rPr>
          <w:rFonts w:ascii="Times New Roman" w:eastAsia="Times New Roman" w:hAnsi="Times New Roman" w:cs="Times New Roman"/>
          <w:sz w:val="24"/>
        </w:rPr>
        <w:t>Oso</w:t>
      </w:r>
      <w:proofErr w:type="spellEnd"/>
      <w:r>
        <w:rPr>
          <w:rFonts w:ascii="Times New Roman" w:eastAsia="Times New Roman" w:hAnsi="Times New Roman" w:cs="Times New Roman"/>
          <w:sz w:val="24"/>
        </w:rPr>
        <w:t xml:space="preserve"> slide was unique because the slide exhibited a large degree of mobility. Although the slide occurred on a sunny, dry day, it followed an unusually high p</w:t>
      </w:r>
      <w:r>
        <w:rPr>
          <w:rFonts w:ascii="Times New Roman" w:eastAsia="Times New Roman" w:hAnsi="Times New Roman" w:cs="Times New Roman"/>
          <w:sz w:val="24"/>
        </w:rPr>
        <w:t xml:space="preserve">eriod of precipitation period. </w:t>
      </w:r>
      <w:proofErr w:type="spellStart"/>
      <w:r>
        <w:rPr>
          <w:rFonts w:ascii="Times New Roman" w:eastAsia="Times New Roman" w:hAnsi="Times New Roman" w:cs="Times New Roman"/>
          <w:sz w:val="24"/>
        </w:rPr>
        <w:t>Meteorologic</w:t>
      </w:r>
      <w:proofErr w:type="spellEnd"/>
      <w:r>
        <w:rPr>
          <w:rFonts w:ascii="Times New Roman" w:eastAsia="Times New Roman" w:hAnsi="Times New Roman" w:cs="Times New Roman"/>
          <w:sz w:val="24"/>
        </w:rPr>
        <w:t xml:space="preserve"> data shows precipitation to be between 150 to 200% above the long term average (USGS 2014). This likely contribute to higher than average pore pressures. </w:t>
      </w:r>
    </w:p>
    <w:p w:rsidR="00B82F34" w:rsidRDefault="00142A4A">
      <w:pPr>
        <w:ind w:firstLine="720"/>
      </w:pPr>
      <w:r>
        <w:rPr>
          <w:rFonts w:ascii="Times New Roman" w:eastAsia="Times New Roman" w:hAnsi="Times New Roman" w:cs="Times New Roman"/>
          <w:sz w:val="24"/>
        </w:rPr>
        <w:t xml:space="preserve">Four days were spent by a GEER reconnaissance collecting </w:t>
      </w:r>
      <w:r>
        <w:rPr>
          <w:rFonts w:ascii="Times New Roman" w:eastAsia="Times New Roman" w:hAnsi="Times New Roman" w:cs="Times New Roman"/>
          <w:sz w:val="24"/>
        </w:rPr>
        <w:t xml:space="preserve">data. Observational data was used to determine evidence of rotation, extensions, localized compression, discrete </w:t>
      </w:r>
      <w:r w:rsidR="00144384">
        <w:rPr>
          <w:rFonts w:ascii="Times New Roman" w:eastAsia="Times New Roman" w:hAnsi="Times New Roman" w:cs="Times New Roman"/>
          <w:sz w:val="24"/>
        </w:rPr>
        <w:t>head scarp</w:t>
      </w:r>
      <w:r>
        <w:rPr>
          <w:rFonts w:ascii="Times New Roman" w:eastAsia="Times New Roman" w:hAnsi="Times New Roman" w:cs="Times New Roman"/>
          <w:sz w:val="24"/>
        </w:rPr>
        <w:t xml:space="preserve"> failures, post-failure, debris flow, and liquefaction. A hand auger was used to collect soil sample and these samples were then teste</w:t>
      </w:r>
      <w:r>
        <w:rPr>
          <w:rFonts w:ascii="Times New Roman" w:eastAsia="Times New Roman" w:hAnsi="Times New Roman" w:cs="Times New Roman"/>
          <w:sz w:val="24"/>
        </w:rPr>
        <w:t xml:space="preserve">d in the lab for </w:t>
      </w:r>
      <w:proofErr w:type="spellStart"/>
      <w:r>
        <w:rPr>
          <w:rFonts w:ascii="Times New Roman" w:eastAsia="Times New Roman" w:hAnsi="Times New Roman" w:cs="Times New Roman"/>
          <w:sz w:val="24"/>
        </w:rPr>
        <w:t>atterberg</w:t>
      </w:r>
      <w:proofErr w:type="spellEnd"/>
      <w:r>
        <w:rPr>
          <w:rFonts w:ascii="Times New Roman" w:eastAsia="Times New Roman" w:hAnsi="Times New Roman" w:cs="Times New Roman"/>
          <w:sz w:val="24"/>
        </w:rPr>
        <w:t xml:space="preserve"> limits, moisture content, gradation, strength, permeability parameters (Keaton et al, 2014). Data from 18 broadband seismic stations provided chronological data and </w:t>
      </w:r>
      <w:proofErr w:type="spellStart"/>
      <w:r>
        <w:rPr>
          <w:rFonts w:ascii="Times New Roman" w:eastAsia="Times New Roman" w:hAnsi="Times New Roman" w:cs="Times New Roman"/>
          <w:sz w:val="24"/>
        </w:rPr>
        <w:t>lidar</w:t>
      </w:r>
      <w:proofErr w:type="spellEnd"/>
      <w:r>
        <w:rPr>
          <w:rFonts w:ascii="Times New Roman" w:eastAsia="Times New Roman" w:hAnsi="Times New Roman" w:cs="Times New Roman"/>
          <w:sz w:val="24"/>
        </w:rPr>
        <w:t xml:space="preserve"> data from before and after was used to map movement and ot</w:t>
      </w:r>
      <w:r>
        <w:rPr>
          <w:rFonts w:ascii="Times New Roman" w:eastAsia="Times New Roman" w:hAnsi="Times New Roman" w:cs="Times New Roman"/>
          <w:sz w:val="24"/>
        </w:rPr>
        <w:t xml:space="preserve">her spatial data. Eye witness statements were also used as data.     </w:t>
      </w:r>
    </w:p>
    <w:p w:rsidR="00B82F34" w:rsidRDefault="00142A4A">
      <w:pPr>
        <w:ind w:firstLine="720"/>
      </w:pPr>
      <w:r>
        <w:rPr>
          <w:rFonts w:ascii="Times New Roman" w:eastAsia="Times New Roman" w:hAnsi="Times New Roman" w:cs="Times New Roman"/>
          <w:sz w:val="24"/>
        </w:rPr>
        <w:t xml:space="preserve">After the events, a number of different analysis were performed to better understand the mobility and dynamics of the </w:t>
      </w:r>
      <w:proofErr w:type="spellStart"/>
      <w:r>
        <w:rPr>
          <w:rFonts w:ascii="Times New Roman" w:eastAsia="Times New Roman" w:hAnsi="Times New Roman" w:cs="Times New Roman"/>
          <w:sz w:val="24"/>
        </w:rPr>
        <w:t>Oso</w:t>
      </w:r>
      <w:proofErr w:type="spellEnd"/>
      <w:r>
        <w:rPr>
          <w:rFonts w:ascii="Times New Roman" w:eastAsia="Times New Roman" w:hAnsi="Times New Roman" w:cs="Times New Roman"/>
          <w:sz w:val="24"/>
        </w:rPr>
        <w:t xml:space="preserve"> landslide. A quick look at the outcome of the landslide suggest </w:t>
      </w:r>
      <w:r>
        <w:rPr>
          <w:rFonts w:ascii="Times New Roman" w:eastAsia="Times New Roman" w:hAnsi="Times New Roman" w:cs="Times New Roman"/>
          <w:sz w:val="24"/>
        </w:rPr>
        <w:t>it fell into the category of rotational landslide failure type. The analysis that the USGS were i</w:t>
      </w:r>
      <w:r w:rsidR="00144384">
        <w:rPr>
          <w:rFonts w:ascii="Times New Roman" w:eastAsia="Times New Roman" w:hAnsi="Times New Roman" w:cs="Times New Roman"/>
          <w:sz w:val="24"/>
        </w:rPr>
        <w:t xml:space="preserve">nvolved with include a GIS and </w:t>
      </w:r>
      <w:proofErr w:type="spellStart"/>
      <w:r w:rsidR="00144384">
        <w:rPr>
          <w:rFonts w:ascii="Times New Roman" w:eastAsia="Times New Roman" w:hAnsi="Times New Roman" w:cs="Times New Roman"/>
          <w:sz w:val="24"/>
        </w:rPr>
        <w:t>l</w:t>
      </w:r>
      <w:r>
        <w:rPr>
          <w:rFonts w:ascii="Times New Roman" w:eastAsia="Times New Roman" w:hAnsi="Times New Roman" w:cs="Times New Roman"/>
          <w:sz w:val="24"/>
        </w:rPr>
        <w:t>idar</w:t>
      </w:r>
      <w:proofErr w:type="spellEnd"/>
      <w:r>
        <w:rPr>
          <w:rFonts w:ascii="Times New Roman" w:eastAsia="Times New Roman" w:hAnsi="Times New Roman" w:cs="Times New Roman"/>
          <w:sz w:val="24"/>
        </w:rPr>
        <w:t xml:space="preserve"> analysis that was performed to better estimate the volume and extents of the landslide. This was accomplished by performin</w:t>
      </w:r>
      <w:r>
        <w:rPr>
          <w:rFonts w:ascii="Times New Roman" w:eastAsia="Times New Roman" w:hAnsi="Times New Roman" w:cs="Times New Roman"/>
          <w:sz w:val="24"/>
        </w:rPr>
        <w:t>g a data analysis contrasting the pre and post high resolution digital elevation maps of the area. The volume was estimated to have been 8 × 10</w:t>
      </w:r>
      <w:r>
        <w:rPr>
          <w:rFonts w:ascii="Times New Roman" w:eastAsia="Times New Roman" w:hAnsi="Times New Roman" w:cs="Times New Roman"/>
          <w:sz w:val="24"/>
          <w:vertAlign w:val="superscript"/>
        </w:rPr>
        <w:t>6</w:t>
      </w:r>
      <w:r>
        <w:rPr>
          <w:rFonts w:ascii="Times New Roman" w:eastAsia="Times New Roman" w:hAnsi="Times New Roman" w:cs="Times New Roman"/>
          <w:sz w:val="24"/>
        </w:rPr>
        <w:t xml:space="preserve"> m</w:t>
      </w:r>
      <w:r>
        <w:rPr>
          <w:rFonts w:ascii="Times New Roman" w:eastAsia="Times New Roman" w:hAnsi="Times New Roman" w:cs="Times New Roman"/>
          <w:sz w:val="24"/>
          <w:vertAlign w:val="superscript"/>
        </w:rPr>
        <w:t xml:space="preserve">3. </w:t>
      </w:r>
      <w:r>
        <w:rPr>
          <w:rFonts w:ascii="Times New Roman" w:eastAsia="Times New Roman" w:hAnsi="Times New Roman" w:cs="Times New Roman"/>
          <w:sz w:val="24"/>
        </w:rPr>
        <w:t xml:space="preserve">A seismological analysis was also </w:t>
      </w:r>
      <w:r w:rsidR="00144384">
        <w:rPr>
          <w:rFonts w:ascii="Times New Roman" w:eastAsia="Times New Roman" w:hAnsi="Times New Roman" w:cs="Times New Roman"/>
          <w:sz w:val="24"/>
        </w:rPr>
        <w:t>performed through</w:t>
      </w:r>
      <w:r>
        <w:rPr>
          <w:rFonts w:ascii="Times New Roman" w:eastAsia="Times New Roman" w:hAnsi="Times New Roman" w:cs="Times New Roman"/>
          <w:sz w:val="24"/>
        </w:rPr>
        <w:t xml:space="preserve"> regional earthquake sensors that were able to record t</w:t>
      </w:r>
      <w:r>
        <w:rPr>
          <w:rFonts w:ascii="Times New Roman" w:eastAsia="Times New Roman" w:hAnsi="Times New Roman" w:cs="Times New Roman"/>
          <w:sz w:val="24"/>
        </w:rPr>
        <w:t xml:space="preserve">he disturbances through the subsurface. This analysis was used to interpret approximately how long the landslide took place. </w:t>
      </w:r>
    </w:p>
    <w:p w:rsidR="00B82F34" w:rsidRDefault="00142A4A">
      <w:pPr>
        <w:ind w:firstLine="720"/>
      </w:pPr>
      <w:r>
        <w:rPr>
          <w:rFonts w:ascii="Times New Roman" w:eastAsia="Times New Roman" w:hAnsi="Times New Roman" w:cs="Times New Roman"/>
          <w:sz w:val="24"/>
        </w:rPr>
        <w:t>Lastly, a numerical analysis was performed on the basis of the volume and time derived from the previous two analysis. The numeric</w:t>
      </w:r>
      <w:r>
        <w:rPr>
          <w:rFonts w:ascii="Times New Roman" w:eastAsia="Times New Roman" w:hAnsi="Times New Roman" w:cs="Times New Roman"/>
          <w:sz w:val="24"/>
        </w:rPr>
        <w:t>al model is useful as it allows for the interpretation of material properties based on the constraints of time and volume. The results of the calibrated numerical model determined that the initial sediment porosity was 0.38. The basal friction angle was 36</w:t>
      </w:r>
      <w:r>
        <w:rPr>
          <w:rFonts w:ascii="Times New Roman" w:eastAsia="Times New Roman" w:hAnsi="Times New Roman" w:cs="Times New Roman"/>
          <w:sz w:val="24"/>
        </w:rPr>
        <w:t xml:space="preserve"> degrees. For complete results, see Iverson, 2014</w:t>
      </w:r>
    </w:p>
    <w:p w:rsidR="00B82F34" w:rsidRDefault="00142A4A">
      <w:r>
        <w:br w:type="page"/>
      </w:r>
    </w:p>
    <w:p w:rsidR="00B82F34" w:rsidRDefault="00B82F34"/>
    <w:p w:rsidR="00B82F34" w:rsidRDefault="00142A4A">
      <w:r>
        <w:rPr>
          <w:rFonts w:ascii="Times New Roman" w:eastAsia="Times New Roman" w:hAnsi="Times New Roman" w:cs="Times New Roman"/>
          <w:sz w:val="36"/>
        </w:rPr>
        <w:t>References:</w:t>
      </w:r>
    </w:p>
    <w:p w:rsidR="00B82F34" w:rsidRDefault="00B82F34"/>
    <w:p w:rsidR="00B82F34" w:rsidRDefault="00142A4A">
      <w:r>
        <w:rPr>
          <w:rFonts w:ascii="Times New Roman" w:eastAsia="Times New Roman" w:hAnsi="Times New Roman" w:cs="Times New Roman"/>
          <w:sz w:val="24"/>
        </w:rPr>
        <w:t xml:space="preserve">Iverson R.M et al. (2014). Landslide mobility and hazards: implications of the 2013 </w:t>
      </w:r>
      <w:proofErr w:type="spellStart"/>
      <w:r>
        <w:rPr>
          <w:rFonts w:ascii="Times New Roman" w:eastAsia="Times New Roman" w:hAnsi="Times New Roman" w:cs="Times New Roman"/>
          <w:sz w:val="24"/>
        </w:rPr>
        <w:t>Oso</w:t>
      </w:r>
      <w:proofErr w:type="spellEnd"/>
      <w:r>
        <w:rPr>
          <w:rFonts w:ascii="Times New Roman" w:eastAsia="Times New Roman" w:hAnsi="Times New Roman" w:cs="Times New Roman"/>
          <w:sz w:val="24"/>
        </w:rPr>
        <w:t xml:space="preserve"> Disaster. Earth and Planetary Science Letters 412 (2015) 197-208, Elsevier B.V. </w:t>
      </w:r>
      <w:hyperlink r:id="rId5">
        <w:r>
          <w:rPr>
            <w:rFonts w:ascii="Times New Roman" w:eastAsia="Times New Roman" w:hAnsi="Times New Roman" w:cs="Times New Roman"/>
            <w:color w:val="1155CC"/>
            <w:sz w:val="24"/>
            <w:u w:val="single"/>
          </w:rPr>
          <w:t>http://www.sciencedirect.com/science/article/pii/S0012821X1400781X</w:t>
        </w:r>
      </w:hyperlink>
      <w:r>
        <w:rPr>
          <w:rFonts w:ascii="Times New Roman" w:eastAsia="Times New Roman" w:hAnsi="Times New Roman" w:cs="Times New Roman"/>
          <w:sz w:val="24"/>
        </w:rPr>
        <w:t xml:space="preserve"> </w:t>
      </w:r>
    </w:p>
    <w:p w:rsidR="00B82F34" w:rsidRDefault="00B82F34"/>
    <w:p w:rsidR="00B82F34" w:rsidRDefault="00142A4A">
      <w:r>
        <w:rPr>
          <w:rFonts w:ascii="Times New Roman" w:eastAsia="Times New Roman" w:hAnsi="Times New Roman" w:cs="Times New Roman"/>
          <w:sz w:val="24"/>
        </w:rPr>
        <w:t>Keaton Jeffery R. et al, (2014) Geotechnical Extreme Events Reconnaissance Turning Disaster into Knowledge. National Scienc</w:t>
      </w:r>
      <w:r>
        <w:rPr>
          <w:rFonts w:ascii="Times New Roman" w:eastAsia="Times New Roman" w:hAnsi="Times New Roman" w:cs="Times New Roman"/>
          <w:sz w:val="24"/>
        </w:rPr>
        <w:t>e Foundation.</w:t>
      </w:r>
    </w:p>
    <w:p w:rsidR="00B82F34" w:rsidRDefault="00B82F34"/>
    <w:p w:rsidR="00B82F34" w:rsidRDefault="00142A4A">
      <w:r>
        <w:rPr>
          <w:rFonts w:ascii="Times New Roman" w:eastAsia="Times New Roman" w:hAnsi="Times New Roman" w:cs="Times New Roman"/>
          <w:sz w:val="24"/>
        </w:rPr>
        <w:t xml:space="preserve">United State Geological Survey. (2014). Landslide in Washington State. Retrieved from </w:t>
      </w:r>
      <w:hyperlink r:id="rId6">
        <w:r>
          <w:rPr>
            <w:rFonts w:ascii="Times New Roman" w:eastAsia="Times New Roman" w:hAnsi="Times New Roman" w:cs="Times New Roman"/>
            <w:color w:val="1155CC"/>
            <w:sz w:val="24"/>
            <w:u w:val="single"/>
          </w:rPr>
          <w:t>http://www.usgs.gov/blogs/features/usgs_top_story/lands</w:t>
        </w:r>
        <w:r>
          <w:rPr>
            <w:rFonts w:ascii="Times New Roman" w:eastAsia="Times New Roman" w:hAnsi="Times New Roman" w:cs="Times New Roman"/>
            <w:color w:val="1155CC"/>
            <w:sz w:val="24"/>
            <w:u w:val="single"/>
          </w:rPr>
          <w:t>lide-in-washington-state/</w:t>
        </w:r>
      </w:hyperlink>
      <w:r>
        <w:rPr>
          <w:rFonts w:ascii="Times New Roman" w:eastAsia="Times New Roman" w:hAnsi="Times New Roman" w:cs="Times New Roman"/>
          <w:sz w:val="24"/>
        </w:rPr>
        <w:t>. March 2014.</w:t>
      </w:r>
    </w:p>
    <w:p w:rsidR="00B82F34" w:rsidRDefault="00B82F34"/>
    <w:sectPr w:rsidR="00B82F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B82F34"/>
    <w:rsid w:val="00142A4A"/>
    <w:rsid w:val="00144384"/>
    <w:rsid w:val="00B82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551AD-2A41-43EA-BE73-25280DA8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sgs.gov/blogs/features/usgs_top_story/landslide-in-washington-state/" TargetMode="External"/><Relationship Id="rId5" Type="http://schemas.openxmlformats.org/officeDocument/2006/relationships/hyperlink" Target="http://www.sciencedirect.com/science/article/pii/S0012821X1400781X"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616</Words>
  <Characters>3513</Characters>
  <Application>Microsoft Office Word</Application>
  <DocSecurity>0</DocSecurity>
  <Lines>29</Lines>
  <Paragraphs>8</Paragraphs>
  <ScaleCrop>false</ScaleCrop>
  <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Noah Robert Taylor</cp:lastModifiedBy>
  <cp:revision>3</cp:revision>
  <dcterms:created xsi:type="dcterms:W3CDTF">2015-04-09T01:42:00Z</dcterms:created>
  <dcterms:modified xsi:type="dcterms:W3CDTF">2015-04-09T01:52:00Z</dcterms:modified>
</cp:coreProperties>
</file>